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A9" w:rsidRDefault="00393BA9" w:rsidP="00393BA9">
      <w:pPr>
        <w:spacing w:line="276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Bibliografia</w:t>
      </w:r>
    </w:p>
    <w:p w:rsidR="00393BA9" w:rsidRDefault="00393BA9" w:rsidP="00393BA9">
      <w:pPr>
        <w:spacing w:line="276" w:lineRule="auto"/>
        <w:jc w:val="both"/>
        <w:rPr>
          <w:rFonts w:ascii="Tahoma" w:hAnsi="Tahoma" w:cs="Tahoma"/>
          <w:b/>
          <w:u w:val="single"/>
        </w:rPr>
      </w:pPr>
    </w:p>
    <w:p w:rsidR="00393BA9" w:rsidRDefault="00393BA9" w:rsidP="00393BA9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Constituția României</w:t>
      </w:r>
    </w:p>
    <w:p w:rsidR="00393BA9" w:rsidRDefault="00393BA9" w:rsidP="00393BA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Drepurile, libertățile și îndatoririle fundamentale (art.15- art.21)</w:t>
      </w:r>
    </w:p>
    <w:p w:rsidR="00393BA9" w:rsidRDefault="00393BA9" w:rsidP="00393BA9">
      <w:pPr>
        <w:spacing w:line="360" w:lineRule="auto"/>
        <w:jc w:val="both"/>
        <w:rPr>
          <w:rFonts w:ascii="Tahoma" w:hAnsi="Tahoma" w:cs="Tahoma"/>
        </w:rPr>
      </w:pPr>
    </w:p>
    <w:p w:rsidR="00393BA9" w:rsidRDefault="00393BA9" w:rsidP="00393BA9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O.U.G. nr.57/2019 privind Codul administrativ, cu modificările și completările ulterioare</w:t>
      </w:r>
    </w:p>
    <w:p w:rsidR="00393BA9" w:rsidRDefault="00393BA9" w:rsidP="00393BA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Rolul și atribuțiile primarului (art.154-art.158)</w:t>
      </w:r>
    </w:p>
    <w:p w:rsidR="00640578" w:rsidRDefault="00640578">
      <w:pPr>
        <w:rPr>
          <w:rFonts w:ascii="Tahoma" w:hAnsi="Tahoma" w:cs="Tahoma"/>
          <w:b/>
        </w:rPr>
      </w:pPr>
    </w:p>
    <w:p w:rsidR="00393BA9" w:rsidRDefault="00393BA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Legea nrr.307/2006 privind apărarea impotriva incediilor, cu modificările și completările ulterioare;</w:t>
      </w:r>
    </w:p>
    <w:p w:rsidR="00393BA9" w:rsidRDefault="00393BA9">
      <w:pPr>
        <w:rPr>
          <w:rFonts w:ascii="Tahoma" w:hAnsi="Tahoma" w:cs="Tahoma"/>
          <w:b/>
        </w:rPr>
      </w:pPr>
    </w:p>
    <w:p w:rsidR="00393BA9" w:rsidRDefault="00393BA9">
      <w:r>
        <w:rPr>
          <w:rFonts w:ascii="Tahoma" w:hAnsi="Tahoma" w:cs="Tahoma"/>
          <w:b/>
        </w:rPr>
        <w:t>Legea nr.481/2004 privind protecția civilă, cu modificările și completările ulterioare</w:t>
      </w:r>
      <w:bookmarkStart w:id="0" w:name="_GoBack"/>
      <w:bookmarkEnd w:id="0"/>
    </w:p>
    <w:sectPr w:rsidR="00393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9"/>
    <w:rsid w:val="001863AC"/>
    <w:rsid w:val="00393BA9"/>
    <w:rsid w:val="006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785B"/>
  <w15:chartTrackingRefBased/>
  <w15:docId w15:val="{550B4E5A-653A-436D-BCBA-83B9B9C9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2022-05-27T13:02:00Z</dcterms:created>
  <dcterms:modified xsi:type="dcterms:W3CDTF">2022-05-27T13:04:00Z</dcterms:modified>
</cp:coreProperties>
</file>