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445" w:type="dxa"/>
        <w:tblInd w:w="0" w:type="dxa"/>
        <w:tblLook w:val="04A0" w:firstRow="1" w:lastRow="0" w:firstColumn="1" w:lastColumn="0" w:noHBand="0" w:noVBand="1"/>
      </w:tblPr>
      <w:tblGrid>
        <w:gridCol w:w="399"/>
        <w:gridCol w:w="2926"/>
        <w:gridCol w:w="6120"/>
      </w:tblGrid>
      <w:tr w:rsidR="00E97EC6" w:rsidTr="006C1FD8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C6" w:rsidRDefault="00E97EC6" w:rsidP="006C1FD8">
            <w:pPr>
              <w:spacing w:line="276" w:lineRule="auto"/>
              <w:rPr>
                <w:rFonts w:ascii="Cambria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C6" w:rsidRDefault="00E97EC6" w:rsidP="006C1FD8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C6" w:rsidRDefault="00E97EC6" w:rsidP="006C1FD8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  <w:lang w:val="ro-RO"/>
              </w:rPr>
              <w:t>BIBLIOGRAFIA</w:t>
            </w:r>
          </w:p>
        </w:tc>
      </w:tr>
      <w:tr w:rsidR="00E97EC6" w:rsidTr="006C1FD8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C6" w:rsidRDefault="00E97EC6" w:rsidP="006C1FD8">
            <w:pPr>
              <w:spacing w:line="276" w:lineRule="auto"/>
              <w:rPr>
                <w:rFonts w:ascii="Cambria" w:hAnsi="Cambria" w:cs="Times New Roman"/>
                <w:sz w:val="24"/>
                <w:szCs w:val="24"/>
                <w:lang w:val="ro-RO"/>
              </w:rPr>
            </w:pPr>
            <w:r>
              <w:rPr>
                <w:rFonts w:ascii="Cambria" w:hAnsi="Cambria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C6" w:rsidRDefault="00E97EC6" w:rsidP="006C1FD8">
            <w:pPr>
              <w:spacing w:line="276" w:lineRule="auto"/>
              <w:rPr>
                <w:rFonts w:ascii="Cambria" w:hAnsi="Cambria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  <w:lang w:val="ro-RO"/>
              </w:rPr>
              <w:t>Inspector, clasa I., grad profesional asistent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C6" w:rsidRPr="00606B2D" w:rsidRDefault="00E97EC6" w:rsidP="006C1FD8">
            <w:pPr>
              <w:pStyle w:val="ListParagraph"/>
              <w:numPr>
                <w:ilvl w:val="0"/>
                <w:numId w:val="1"/>
              </w:numPr>
              <w:spacing w:after="0"/>
              <w:ind w:left="286" w:hanging="270"/>
              <w:jc w:val="both"/>
              <w:rPr>
                <w:rFonts w:ascii="Cambria" w:hAnsi="Cambria"/>
                <w:sz w:val="24"/>
                <w:szCs w:val="24"/>
                <w:lang w:val="ro-RO"/>
              </w:rPr>
            </w:pPr>
            <w:r w:rsidRPr="00606B2D">
              <w:rPr>
                <w:rFonts w:ascii="Cambria" w:hAnsi="Cambria"/>
                <w:sz w:val="24"/>
                <w:szCs w:val="24"/>
                <w:lang w:val="ro-RO"/>
              </w:rPr>
              <w:t>Constituția României, republicată cu modificările și completările ulterioare, Titlu</w:t>
            </w:r>
            <w:r>
              <w:rPr>
                <w:rFonts w:ascii="Cambria" w:hAnsi="Cambria"/>
                <w:sz w:val="24"/>
                <w:szCs w:val="24"/>
                <w:lang w:val="ro-RO"/>
              </w:rPr>
              <w:t>l I.</w:t>
            </w:r>
          </w:p>
          <w:p w:rsidR="00E97EC6" w:rsidRDefault="00E97EC6" w:rsidP="006C1FD8">
            <w:pPr>
              <w:pStyle w:val="ListParagraph"/>
              <w:numPr>
                <w:ilvl w:val="0"/>
                <w:numId w:val="1"/>
              </w:numPr>
              <w:spacing w:after="0"/>
              <w:ind w:left="286" w:hanging="270"/>
              <w:jc w:val="both"/>
              <w:rPr>
                <w:rFonts w:ascii="Cambria" w:hAnsi="Cambria" w:cstheme="minorHAnsi"/>
                <w:sz w:val="24"/>
                <w:szCs w:val="24"/>
                <w:lang w:val="ro-RO"/>
              </w:rPr>
            </w:pPr>
            <w:r w:rsidRPr="00606B2D">
              <w:rPr>
                <w:rFonts w:ascii="Cambria" w:hAnsi="Cambria" w:cstheme="minorHAnsi"/>
                <w:sz w:val="24"/>
                <w:szCs w:val="24"/>
                <w:lang w:val="ro-RO"/>
              </w:rPr>
              <w:t>Ordonanța de Urgență a Guvernului nr.57/2019 privind Codul Administrativ: Partea VI, Titlul II. Statutul funcționarilor publici, Cap. I-II. – (art.369-393);</w:t>
            </w:r>
          </w:p>
          <w:p w:rsidR="00E97EC6" w:rsidRPr="00606B2D" w:rsidRDefault="00E97EC6" w:rsidP="006C1FD8">
            <w:pPr>
              <w:pStyle w:val="ListParagraph"/>
              <w:numPr>
                <w:ilvl w:val="0"/>
                <w:numId w:val="1"/>
              </w:numPr>
              <w:spacing w:after="0"/>
              <w:ind w:left="286" w:hanging="270"/>
              <w:jc w:val="both"/>
              <w:rPr>
                <w:rFonts w:ascii="Cambria" w:hAnsi="Cambria" w:cstheme="minorHAnsi"/>
                <w:sz w:val="24"/>
                <w:szCs w:val="24"/>
                <w:lang w:val="ro-RO"/>
              </w:rPr>
            </w:pPr>
            <w:r w:rsidRPr="00606B2D">
              <w:rPr>
                <w:rFonts w:ascii="Cambria" w:hAnsi="Cambria" w:cstheme="minorHAnsi"/>
                <w:sz w:val="24"/>
                <w:szCs w:val="24"/>
                <w:lang w:val="ro-RO"/>
              </w:rPr>
              <w:t>Ordonanța de Urgență a Guvernului nr.57/2019 privind Codul Administrativ:</w:t>
            </w:r>
            <w:r>
              <w:rPr>
                <w:rFonts w:ascii="Cambria" w:hAnsi="Cambria" w:cstheme="minorHAnsi"/>
                <w:sz w:val="24"/>
                <w:szCs w:val="24"/>
                <w:lang w:val="ro-RO"/>
              </w:rPr>
              <w:t xml:space="preserve"> Partea III, Cap. III. Secțiunea III. – IV. (art.128-142);</w:t>
            </w:r>
          </w:p>
          <w:p w:rsidR="00E97EC6" w:rsidRPr="00606B2D" w:rsidRDefault="00E97EC6" w:rsidP="006C1FD8">
            <w:pPr>
              <w:pStyle w:val="ListParagraph"/>
              <w:numPr>
                <w:ilvl w:val="0"/>
                <w:numId w:val="1"/>
              </w:numPr>
              <w:spacing w:after="0"/>
              <w:ind w:left="286" w:hanging="270"/>
              <w:jc w:val="both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Hotărârea Guvernului nr.611/2008 pentru aprobarea normelor privind organizarea și dezvoltarea carierei funcționarilor publici</w:t>
            </w:r>
            <w:r w:rsidRPr="00606B2D">
              <w:rPr>
                <w:rFonts w:ascii="Cambria" w:hAnsi="Cambria"/>
                <w:sz w:val="24"/>
                <w:szCs w:val="24"/>
                <w:lang w:val="ro-RO"/>
              </w:rPr>
              <w:t xml:space="preserve">, cu modificările </w:t>
            </w:r>
            <w:proofErr w:type="spellStart"/>
            <w:r w:rsidRPr="00606B2D">
              <w:rPr>
                <w:rFonts w:ascii="Cambria" w:hAnsi="Cambria"/>
                <w:sz w:val="24"/>
                <w:szCs w:val="24"/>
                <w:lang w:val="ro-RO"/>
              </w:rPr>
              <w:t>şi</w:t>
            </w:r>
            <w:proofErr w:type="spellEnd"/>
            <w:r w:rsidRPr="00606B2D">
              <w:rPr>
                <w:rFonts w:ascii="Cambria" w:hAnsi="Cambria"/>
                <w:sz w:val="24"/>
                <w:szCs w:val="24"/>
                <w:lang w:val="ro-RO"/>
              </w:rPr>
              <w:t xml:space="preserve"> completările ulterioare</w:t>
            </w:r>
            <w:r>
              <w:rPr>
                <w:rFonts w:ascii="Cambria" w:hAnsi="Cambria"/>
                <w:sz w:val="24"/>
                <w:szCs w:val="24"/>
                <w:lang w:val="ro-RO"/>
              </w:rPr>
              <w:t>;</w:t>
            </w:r>
          </w:p>
          <w:p w:rsidR="00E97EC6" w:rsidRPr="00AC4984" w:rsidRDefault="00E97EC6" w:rsidP="006C1FD8">
            <w:pPr>
              <w:pStyle w:val="ListParagraph"/>
              <w:numPr>
                <w:ilvl w:val="0"/>
                <w:numId w:val="1"/>
              </w:numPr>
              <w:spacing w:after="0"/>
              <w:ind w:left="286" w:hanging="270"/>
              <w:jc w:val="both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Hotărârea Guvernului nr.286/2011 pentru aprobarea Regulamentului-cadru privind stabilirea principiilor generale de ocupare a unui post vacant sau temporar vacant corespunzător funcțiilor contractuale și criteriilor de promovare în grade sau trepte profesionale imediat superioare a personalului contractual din sectorul bugetar plătit din fonduri publice</w:t>
            </w:r>
            <w:r w:rsidRPr="00606B2D">
              <w:rPr>
                <w:rFonts w:ascii="Cambria" w:hAnsi="Cambria"/>
                <w:sz w:val="24"/>
                <w:szCs w:val="24"/>
                <w:lang w:val="ro-RO"/>
              </w:rPr>
              <w:t>, cu modificările și completările ulterioare;</w:t>
            </w:r>
          </w:p>
        </w:tc>
      </w:tr>
    </w:tbl>
    <w:p w:rsidR="00640578" w:rsidRDefault="00640578"/>
    <w:tbl>
      <w:tblPr>
        <w:tblStyle w:val="TableGrid"/>
        <w:tblW w:w="9535" w:type="dxa"/>
        <w:tblInd w:w="0" w:type="dxa"/>
        <w:tblLook w:val="04A0" w:firstRow="1" w:lastRow="0" w:firstColumn="1" w:lastColumn="0" w:noHBand="0" w:noVBand="1"/>
      </w:tblPr>
      <w:tblGrid>
        <w:gridCol w:w="399"/>
        <w:gridCol w:w="2926"/>
        <w:gridCol w:w="6210"/>
      </w:tblGrid>
      <w:tr w:rsidR="00E97EC6" w:rsidTr="006C1FD8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C6" w:rsidRDefault="00E97EC6" w:rsidP="006C1FD8">
            <w:pPr>
              <w:spacing w:line="276" w:lineRule="auto"/>
              <w:rPr>
                <w:rFonts w:ascii="Cambria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C6" w:rsidRDefault="00E97EC6" w:rsidP="006C1FD8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C6" w:rsidRDefault="00E97EC6" w:rsidP="006C1FD8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  <w:lang w:val="ro-RO"/>
              </w:rPr>
              <w:t>BIBLIOGRAFIA</w:t>
            </w:r>
          </w:p>
        </w:tc>
      </w:tr>
      <w:tr w:rsidR="00E97EC6" w:rsidTr="006C1FD8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C6" w:rsidRDefault="00E97EC6" w:rsidP="006C1FD8">
            <w:pPr>
              <w:spacing w:line="276" w:lineRule="auto"/>
              <w:rPr>
                <w:rFonts w:ascii="Cambria" w:hAnsi="Cambria" w:cs="Times New Roman"/>
                <w:sz w:val="24"/>
                <w:szCs w:val="24"/>
                <w:lang w:val="ro-RO"/>
              </w:rPr>
            </w:pPr>
            <w:r>
              <w:rPr>
                <w:rFonts w:ascii="Cambria" w:hAnsi="Cambria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C6" w:rsidRDefault="00E97EC6" w:rsidP="006C1FD8">
            <w:pPr>
              <w:spacing w:line="276" w:lineRule="auto"/>
              <w:rPr>
                <w:rFonts w:ascii="Cambria" w:hAnsi="Cambria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  <w:lang w:val="ro-RO"/>
              </w:rPr>
              <w:t>Consilier de achiziții publice, clasa I., grad profesional principal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C6" w:rsidRPr="00606B2D" w:rsidRDefault="00E97EC6" w:rsidP="006C1FD8">
            <w:pPr>
              <w:pStyle w:val="ListParagraph"/>
              <w:numPr>
                <w:ilvl w:val="0"/>
                <w:numId w:val="1"/>
              </w:numPr>
              <w:spacing w:after="0"/>
              <w:ind w:left="286" w:hanging="270"/>
              <w:jc w:val="both"/>
              <w:rPr>
                <w:rFonts w:ascii="Cambria" w:hAnsi="Cambria"/>
                <w:sz w:val="24"/>
                <w:szCs w:val="24"/>
                <w:lang w:val="ro-RO"/>
              </w:rPr>
            </w:pPr>
            <w:r w:rsidRPr="00606B2D">
              <w:rPr>
                <w:rFonts w:ascii="Cambria" w:hAnsi="Cambria"/>
                <w:sz w:val="24"/>
                <w:szCs w:val="24"/>
                <w:lang w:val="ro-RO"/>
              </w:rPr>
              <w:t>Constituția României, republicată cu modificările și completările ulterioare, Titlu</w:t>
            </w:r>
            <w:r>
              <w:rPr>
                <w:rFonts w:ascii="Cambria" w:hAnsi="Cambria"/>
                <w:sz w:val="24"/>
                <w:szCs w:val="24"/>
                <w:lang w:val="ro-RO"/>
              </w:rPr>
              <w:t>l I.</w:t>
            </w:r>
          </w:p>
          <w:p w:rsidR="00E97EC6" w:rsidRDefault="00E97EC6" w:rsidP="006C1FD8">
            <w:pPr>
              <w:pStyle w:val="ListParagraph"/>
              <w:numPr>
                <w:ilvl w:val="0"/>
                <w:numId w:val="1"/>
              </w:numPr>
              <w:spacing w:after="0"/>
              <w:ind w:left="286" w:hanging="270"/>
              <w:jc w:val="both"/>
              <w:rPr>
                <w:rFonts w:ascii="Cambria" w:hAnsi="Cambria" w:cstheme="minorHAnsi"/>
                <w:sz w:val="24"/>
                <w:szCs w:val="24"/>
                <w:lang w:val="ro-RO"/>
              </w:rPr>
            </w:pPr>
            <w:r w:rsidRPr="00606B2D">
              <w:rPr>
                <w:rFonts w:ascii="Cambria" w:hAnsi="Cambria" w:cstheme="minorHAnsi"/>
                <w:sz w:val="24"/>
                <w:szCs w:val="24"/>
                <w:lang w:val="ro-RO"/>
              </w:rPr>
              <w:t>Ordonanța de Urgență a Guvernului nr.57/2019 privind Codul Administrativ: Partea VI, Titlul II. Statutul funcționarilor publici, Cap. I-II. – (art.369-393);</w:t>
            </w:r>
          </w:p>
          <w:p w:rsidR="00E97EC6" w:rsidRDefault="00E97EC6" w:rsidP="006C1FD8">
            <w:pPr>
              <w:pStyle w:val="ListParagraph"/>
              <w:numPr>
                <w:ilvl w:val="0"/>
                <w:numId w:val="1"/>
              </w:numPr>
              <w:spacing w:after="0"/>
              <w:ind w:left="286" w:hanging="270"/>
              <w:jc w:val="both"/>
              <w:rPr>
                <w:rFonts w:ascii="Cambria" w:hAnsi="Cambria" w:cstheme="minorHAnsi"/>
                <w:sz w:val="24"/>
                <w:szCs w:val="24"/>
                <w:lang w:val="ro-RO"/>
              </w:rPr>
            </w:pPr>
            <w:r w:rsidRPr="00606B2D">
              <w:rPr>
                <w:rFonts w:ascii="Cambria" w:hAnsi="Cambria" w:cstheme="minorHAnsi"/>
                <w:sz w:val="24"/>
                <w:szCs w:val="24"/>
                <w:lang w:val="ro-RO"/>
              </w:rPr>
              <w:t>Ordonanța de Urgență a Guvernului nr.57/2019 privind Codul Administrativ:</w:t>
            </w:r>
            <w:r>
              <w:rPr>
                <w:rFonts w:ascii="Cambria" w:hAnsi="Cambria" w:cstheme="minorHAnsi"/>
                <w:sz w:val="24"/>
                <w:szCs w:val="24"/>
                <w:lang w:val="ro-RO"/>
              </w:rPr>
              <w:t xml:space="preserve"> Partea III, Cap. III. Secțiunea III. – IV. (art.128-142);</w:t>
            </w:r>
          </w:p>
          <w:p w:rsidR="00E97EC6" w:rsidRPr="007117DE" w:rsidRDefault="00E97EC6" w:rsidP="006C1FD8">
            <w:pPr>
              <w:pStyle w:val="ListParagraph"/>
              <w:numPr>
                <w:ilvl w:val="0"/>
                <w:numId w:val="1"/>
              </w:numPr>
              <w:spacing w:after="0"/>
              <w:ind w:left="286" w:hanging="270"/>
              <w:jc w:val="both"/>
              <w:rPr>
                <w:rFonts w:ascii="Cambria" w:hAnsi="Cambria" w:cstheme="minorHAnsi"/>
                <w:sz w:val="24"/>
                <w:szCs w:val="24"/>
                <w:lang w:val="ro-RO"/>
              </w:rPr>
            </w:pPr>
            <w:r w:rsidRPr="007117DE">
              <w:rPr>
                <w:rFonts w:ascii="Cambria" w:hAnsi="Cambria"/>
                <w:sz w:val="24"/>
                <w:szCs w:val="24"/>
                <w:lang w:val="ro-RO"/>
              </w:rPr>
              <w:t xml:space="preserve">Legea nr.98/2016 privind achizițiile publice, cu modificările </w:t>
            </w:r>
            <w:proofErr w:type="spellStart"/>
            <w:r w:rsidRPr="007117DE">
              <w:rPr>
                <w:rFonts w:ascii="Cambria" w:hAnsi="Cambria"/>
                <w:sz w:val="24"/>
                <w:szCs w:val="24"/>
                <w:lang w:val="ro-RO"/>
              </w:rPr>
              <w:t>şi</w:t>
            </w:r>
            <w:proofErr w:type="spellEnd"/>
            <w:r w:rsidRPr="007117DE">
              <w:rPr>
                <w:rFonts w:ascii="Cambria" w:hAnsi="Cambria"/>
                <w:sz w:val="24"/>
                <w:szCs w:val="24"/>
                <w:lang w:val="ro-RO"/>
              </w:rPr>
              <w:t xml:space="preserve"> completările ulterioare</w:t>
            </w:r>
            <w:r>
              <w:rPr>
                <w:rFonts w:ascii="Cambria" w:hAnsi="Cambria"/>
                <w:sz w:val="24"/>
                <w:szCs w:val="24"/>
                <w:lang w:val="ro-RO"/>
              </w:rPr>
              <w:t>;</w:t>
            </w:r>
          </w:p>
          <w:p w:rsidR="00E97EC6" w:rsidRPr="007117DE" w:rsidRDefault="00E97EC6" w:rsidP="006C1FD8">
            <w:pPr>
              <w:pStyle w:val="ListParagraph"/>
              <w:numPr>
                <w:ilvl w:val="0"/>
                <w:numId w:val="1"/>
              </w:numPr>
              <w:spacing w:after="0"/>
              <w:ind w:left="286" w:hanging="270"/>
              <w:jc w:val="both"/>
              <w:rPr>
                <w:rFonts w:ascii="Cambria" w:hAnsi="Cambria" w:cstheme="minorHAnsi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lang w:val="ro-RO"/>
              </w:rPr>
              <w:t xml:space="preserve">Hotărârea Guvernului nr.395/2016 </w:t>
            </w:r>
            <w:r w:rsidRPr="007117DE">
              <w:rPr>
                <w:rFonts w:ascii="Cambria" w:hAnsi="Cambria"/>
                <w:lang w:val="ro-RO"/>
              </w:rPr>
              <w:t>pentru aprobarea Normelor metodologice de aplicare a prevederilor referitoare la atribuirea contractului de achiziție publică/acordului-cadru din Legea nr. 98/2016 privind achizițiile publice</w:t>
            </w:r>
            <w:r>
              <w:rPr>
                <w:rFonts w:ascii="Cambria" w:hAnsi="Cambria"/>
                <w:shd w:val="clear" w:color="auto" w:fill="FFFFFF" w:themeFill="background1"/>
                <w:lang w:val="ro-RO"/>
              </w:rPr>
              <w:t>, cu modificările și completările ulterioare;</w:t>
            </w:r>
          </w:p>
        </w:tc>
      </w:tr>
    </w:tbl>
    <w:p w:rsidR="00E97EC6" w:rsidRDefault="00E97EC6"/>
    <w:tbl>
      <w:tblPr>
        <w:tblStyle w:val="TableGrid"/>
        <w:tblW w:w="9445" w:type="dxa"/>
        <w:tblInd w:w="0" w:type="dxa"/>
        <w:tblLook w:val="04A0" w:firstRow="1" w:lastRow="0" w:firstColumn="1" w:lastColumn="0" w:noHBand="0" w:noVBand="1"/>
      </w:tblPr>
      <w:tblGrid>
        <w:gridCol w:w="399"/>
        <w:gridCol w:w="2926"/>
        <w:gridCol w:w="6120"/>
      </w:tblGrid>
      <w:tr w:rsidR="00E97EC6" w:rsidTr="006C1FD8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C6" w:rsidRDefault="00E97EC6" w:rsidP="006C1FD8">
            <w:pPr>
              <w:spacing w:line="276" w:lineRule="auto"/>
              <w:rPr>
                <w:rFonts w:ascii="Cambria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C6" w:rsidRDefault="00E97EC6" w:rsidP="006C1FD8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C6" w:rsidRDefault="00E97EC6" w:rsidP="006C1FD8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  <w:lang w:val="ro-RO"/>
              </w:rPr>
              <w:t>BIBLIOGRAFIA</w:t>
            </w:r>
          </w:p>
        </w:tc>
      </w:tr>
      <w:tr w:rsidR="00E97EC6" w:rsidTr="006C1FD8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C6" w:rsidRDefault="00E97EC6" w:rsidP="006C1FD8">
            <w:pPr>
              <w:spacing w:line="276" w:lineRule="auto"/>
              <w:rPr>
                <w:rFonts w:ascii="Cambria" w:hAnsi="Cambria" w:cs="Times New Roman"/>
                <w:sz w:val="24"/>
                <w:szCs w:val="24"/>
                <w:lang w:val="ro-RO"/>
              </w:rPr>
            </w:pPr>
            <w:r>
              <w:rPr>
                <w:rFonts w:ascii="Cambria" w:hAnsi="Cambria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C6" w:rsidRDefault="00E97EC6" w:rsidP="006C1FD8">
            <w:pPr>
              <w:spacing w:line="276" w:lineRule="auto"/>
              <w:rPr>
                <w:rFonts w:ascii="Cambria" w:hAnsi="Cambria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  <w:lang w:val="ro-RO"/>
              </w:rPr>
              <w:t>Referent, clasa III., grad profesional principal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C6" w:rsidRPr="00606B2D" w:rsidRDefault="00E97EC6" w:rsidP="006C1FD8">
            <w:pPr>
              <w:pStyle w:val="ListParagraph"/>
              <w:numPr>
                <w:ilvl w:val="0"/>
                <w:numId w:val="1"/>
              </w:numPr>
              <w:spacing w:after="0"/>
              <w:ind w:left="286" w:hanging="270"/>
              <w:jc w:val="both"/>
              <w:rPr>
                <w:rFonts w:ascii="Cambria" w:hAnsi="Cambria"/>
                <w:sz w:val="24"/>
                <w:szCs w:val="24"/>
                <w:lang w:val="ro-RO"/>
              </w:rPr>
            </w:pPr>
            <w:r w:rsidRPr="00606B2D">
              <w:rPr>
                <w:rFonts w:ascii="Cambria" w:hAnsi="Cambria"/>
                <w:sz w:val="24"/>
                <w:szCs w:val="24"/>
                <w:lang w:val="ro-RO"/>
              </w:rPr>
              <w:t>Constituția României, republicată cu modificările și completările ulterioare, Titlu</w:t>
            </w:r>
            <w:r>
              <w:rPr>
                <w:rFonts w:ascii="Cambria" w:hAnsi="Cambria"/>
                <w:sz w:val="24"/>
                <w:szCs w:val="24"/>
                <w:lang w:val="ro-RO"/>
              </w:rPr>
              <w:t>l I.</w:t>
            </w:r>
          </w:p>
          <w:p w:rsidR="00E97EC6" w:rsidRDefault="00E97EC6" w:rsidP="006C1FD8">
            <w:pPr>
              <w:pStyle w:val="ListParagraph"/>
              <w:numPr>
                <w:ilvl w:val="0"/>
                <w:numId w:val="1"/>
              </w:numPr>
              <w:spacing w:after="0"/>
              <w:ind w:left="286" w:hanging="270"/>
              <w:jc w:val="both"/>
              <w:rPr>
                <w:rFonts w:ascii="Cambria" w:hAnsi="Cambria" w:cstheme="minorHAnsi"/>
                <w:sz w:val="24"/>
                <w:szCs w:val="24"/>
                <w:lang w:val="ro-RO"/>
              </w:rPr>
            </w:pPr>
            <w:r w:rsidRPr="00606B2D">
              <w:rPr>
                <w:rFonts w:ascii="Cambria" w:hAnsi="Cambria" w:cstheme="minorHAnsi"/>
                <w:sz w:val="24"/>
                <w:szCs w:val="24"/>
                <w:lang w:val="ro-RO"/>
              </w:rPr>
              <w:t>Ordonanța de Urgență a Guvernului nr.57/2019 privind Codul Administrativ: Partea VI, Titlul II. Statutul funcționarilor publici, Cap. I-II. – (art.369-393);</w:t>
            </w:r>
          </w:p>
          <w:p w:rsidR="00E97EC6" w:rsidRDefault="00E97EC6" w:rsidP="006C1FD8">
            <w:pPr>
              <w:pStyle w:val="ListParagraph"/>
              <w:numPr>
                <w:ilvl w:val="0"/>
                <w:numId w:val="1"/>
              </w:numPr>
              <w:spacing w:after="0"/>
              <w:ind w:left="286" w:hanging="270"/>
              <w:jc w:val="both"/>
              <w:rPr>
                <w:rFonts w:ascii="Cambria" w:hAnsi="Cambria" w:cstheme="minorHAnsi"/>
                <w:sz w:val="24"/>
                <w:szCs w:val="24"/>
                <w:lang w:val="ro-RO"/>
              </w:rPr>
            </w:pPr>
            <w:r w:rsidRPr="00606B2D">
              <w:rPr>
                <w:rFonts w:ascii="Cambria" w:hAnsi="Cambria" w:cstheme="minorHAnsi"/>
                <w:sz w:val="24"/>
                <w:szCs w:val="24"/>
                <w:lang w:val="ro-RO"/>
              </w:rPr>
              <w:t>Ordonanța de Urgență a Guvernului nr.57/2019 privind Codul Administrativ:</w:t>
            </w:r>
            <w:r>
              <w:rPr>
                <w:rFonts w:ascii="Cambria" w:hAnsi="Cambria" w:cstheme="minorHAnsi"/>
                <w:sz w:val="24"/>
                <w:szCs w:val="24"/>
                <w:lang w:val="ro-RO"/>
              </w:rPr>
              <w:t xml:space="preserve"> Partea III, Cap. III. Secțiunea III. – IV. (art.128-142);</w:t>
            </w:r>
          </w:p>
          <w:p w:rsidR="00E97EC6" w:rsidRDefault="00E97EC6" w:rsidP="006C1FD8">
            <w:pPr>
              <w:pStyle w:val="ListParagraph"/>
              <w:numPr>
                <w:ilvl w:val="0"/>
                <w:numId w:val="1"/>
              </w:numPr>
              <w:spacing w:after="0"/>
              <w:ind w:left="286" w:hanging="270"/>
              <w:jc w:val="both"/>
              <w:rPr>
                <w:rFonts w:ascii="Cambria" w:hAnsi="Cambria" w:cstheme="minorHAnsi"/>
                <w:sz w:val="24"/>
                <w:szCs w:val="24"/>
                <w:lang w:val="ro-RO"/>
              </w:rPr>
            </w:pPr>
            <w:r>
              <w:rPr>
                <w:rFonts w:ascii="Cambria" w:hAnsi="Cambria" w:cstheme="minorHAnsi"/>
                <w:sz w:val="24"/>
                <w:szCs w:val="24"/>
                <w:lang w:val="ro-RO"/>
              </w:rPr>
              <w:t>Legea 16/1996 legea Arhivelor Naționale, cu modificările și completările ulterioare;</w:t>
            </w:r>
          </w:p>
          <w:p w:rsidR="00E97EC6" w:rsidRPr="007949B9" w:rsidRDefault="00E97EC6" w:rsidP="006C1FD8">
            <w:pPr>
              <w:pStyle w:val="ListParagraph"/>
              <w:numPr>
                <w:ilvl w:val="0"/>
                <w:numId w:val="1"/>
              </w:numPr>
              <w:spacing w:after="0"/>
              <w:ind w:left="286" w:hanging="270"/>
              <w:jc w:val="both"/>
              <w:rPr>
                <w:rFonts w:ascii="Cambria" w:hAnsi="Cambria" w:cstheme="minorHAnsi"/>
                <w:sz w:val="24"/>
                <w:szCs w:val="24"/>
                <w:lang w:val="ro-RO"/>
              </w:rPr>
            </w:pPr>
            <w:r>
              <w:rPr>
                <w:rFonts w:ascii="Cambria" w:hAnsi="Cambria" w:cstheme="minorHAnsi"/>
                <w:sz w:val="24"/>
                <w:szCs w:val="24"/>
                <w:lang w:val="ro-RO"/>
              </w:rPr>
              <w:t>Lega nr.544/2001 privind liberul acces la informațiile de interes public, cu modificările și completările ulterioare;</w:t>
            </w:r>
          </w:p>
        </w:tc>
      </w:tr>
    </w:tbl>
    <w:p w:rsidR="00E97EC6" w:rsidRDefault="00E97EC6">
      <w:bookmarkStart w:id="0" w:name="_GoBack"/>
      <w:bookmarkEnd w:id="0"/>
    </w:p>
    <w:sectPr w:rsidR="00E97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125F5"/>
    <w:multiLevelType w:val="hybridMultilevel"/>
    <w:tmpl w:val="B2C01AC4"/>
    <w:lvl w:ilvl="0" w:tplc="80D03644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C6"/>
    <w:rsid w:val="001863AC"/>
    <w:rsid w:val="00640578"/>
    <w:rsid w:val="00E9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5FEA3"/>
  <w15:chartTrackingRefBased/>
  <w15:docId w15:val="{A4A0BE9C-71D5-43A8-A89E-9EAAB1F7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EC6"/>
    <w:pPr>
      <w:spacing w:line="256" w:lineRule="auto"/>
    </w:pPr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EC6"/>
    <w:pPr>
      <w:spacing w:after="200" w:line="276" w:lineRule="auto"/>
      <w:ind w:left="720"/>
      <w:contextualSpacing/>
    </w:pPr>
    <w:rPr>
      <w:lang w:val="lt-LT"/>
    </w:rPr>
  </w:style>
  <w:style w:type="table" w:styleId="TableGrid">
    <w:name w:val="Table Grid"/>
    <w:basedOn w:val="TableNormal"/>
    <w:uiPriority w:val="59"/>
    <w:rsid w:val="00E97EC6"/>
    <w:pPr>
      <w:spacing w:after="0" w:line="240" w:lineRule="auto"/>
    </w:pPr>
    <w:rPr>
      <w:lang w:val="lt-L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2020-03-16T14:37:00Z</dcterms:created>
  <dcterms:modified xsi:type="dcterms:W3CDTF">2020-03-16T14:38:00Z</dcterms:modified>
</cp:coreProperties>
</file>